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2B" w:rsidRDefault="00747F2B" w:rsidP="00747F2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47F2B" w:rsidRDefault="00747F2B" w:rsidP="00747F2B">
      <w:pPr>
        <w:pStyle w:val="newncpi"/>
        <w:ind w:firstLine="0"/>
        <w:jc w:val="center"/>
      </w:pPr>
      <w:r>
        <w:rPr>
          <w:rStyle w:val="datepr"/>
        </w:rPr>
        <w:t>7 декабря 2016 г.</w:t>
      </w:r>
      <w:r>
        <w:rPr>
          <w:rStyle w:val="number"/>
        </w:rPr>
        <w:t xml:space="preserve"> № 1002</w:t>
      </w:r>
    </w:p>
    <w:p w:rsidR="00747F2B" w:rsidRDefault="00747F2B" w:rsidP="00747F2B">
      <w:pPr>
        <w:pStyle w:val="title"/>
      </w:pPr>
      <w:r>
        <w:t>О некоторых вопросах регулирования распространения и численности видов растений</w:t>
      </w:r>
    </w:p>
    <w:p w:rsidR="00747F2B" w:rsidRDefault="00747F2B" w:rsidP="00747F2B">
      <w:pPr>
        <w:pStyle w:val="preamble"/>
      </w:pPr>
      <w:r>
        <w:t>В соответствии со статьей 4 Закона Республики Беларусь от 18 июля 2016 года «О внесении изменений и дополнений в некоторые законы Республики Беларусь по вопросам обращения с объектами растительного мира» Совет Министров Республики Беларусь ПОСТАНОВЛЯЕТ:</w:t>
      </w:r>
    </w:p>
    <w:p w:rsidR="00747F2B" w:rsidRDefault="00747F2B" w:rsidP="00747F2B">
      <w:pPr>
        <w:pStyle w:val="point"/>
      </w:pPr>
      <w:r>
        <w:t>1. Установить перечень видов растений, распространение и численность которых подлежат регулированию, согласно приложению.</w:t>
      </w:r>
    </w:p>
    <w:p w:rsidR="00747F2B" w:rsidRDefault="00747F2B" w:rsidP="00747F2B">
      <w:pPr>
        <w:pStyle w:val="point"/>
      </w:pPr>
      <w:r>
        <w:t>2. Утвердить прилагаемое Положение о порядке проведения мероприятий по регулированию распространения и численности видов растений, распространение и численность которых подлежат регулированию.</w:t>
      </w:r>
    </w:p>
    <w:p w:rsidR="00747F2B" w:rsidRDefault="00747F2B" w:rsidP="00747F2B">
      <w:pPr>
        <w:pStyle w:val="point"/>
      </w:pPr>
      <w:r>
        <w:t>3. Настоящее постановление вступает в силу с 31 декабря 2016 г.</w:t>
      </w:r>
    </w:p>
    <w:p w:rsidR="00747F2B" w:rsidRDefault="00747F2B" w:rsidP="00747F2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5"/>
        <w:gridCol w:w="4682"/>
      </w:tblGrid>
      <w:tr w:rsidR="00747F2B" w:rsidTr="00A74BFF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7F2B" w:rsidRDefault="00747F2B" w:rsidP="00A74BF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7F2B" w:rsidRDefault="00747F2B" w:rsidP="00A74BFF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747F2B" w:rsidRDefault="00747F2B" w:rsidP="00747F2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747F2B" w:rsidTr="00A74BF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append1"/>
            </w:pPr>
            <w:r>
              <w:t>Приложение</w:t>
            </w:r>
          </w:p>
          <w:p w:rsidR="00747F2B" w:rsidRDefault="00747F2B" w:rsidP="00A74BFF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07.12.2016 № 1002</w:t>
            </w:r>
          </w:p>
        </w:tc>
      </w:tr>
    </w:tbl>
    <w:p w:rsidR="00747F2B" w:rsidRDefault="00747F2B" w:rsidP="00747F2B">
      <w:pPr>
        <w:pStyle w:val="titlep"/>
        <w:jc w:val="left"/>
      </w:pPr>
      <w:r>
        <w:t>ПЕРЕЧЕНЬ</w:t>
      </w:r>
      <w:r>
        <w:br/>
        <w:t>видов растений, распространение и численность которых подлежат регулированию</w:t>
      </w:r>
    </w:p>
    <w:tbl>
      <w:tblPr>
        <w:tblStyle w:val="tablencpi"/>
        <w:tblW w:w="5000" w:type="pct"/>
        <w:tblLook w:val="04A0"/>
      </w:tblPr>
      <w:tblGrid>
        <w:gridCol w:w="2706"/>
        <w:gridCol w:w="3694"/>
        <w:gridCol w:w="2967"/>
      </w:tblGrid>
      <w:tr w:rsidR="00747F2B" w:rsidTr="00A74BF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F2B" w:rsidRDefault="00747F2B" w:rsidP="00A74BFF">
            <w:pPr>
              <w:pStyle w:val="table10"/>
              <w:jc w:val="center"/>
            </w:pPr>
            <w:r>
              <w:t>Название видов растений</w:t>
            </w:r>
          </w:p>
        </w:tc>
      </w:tr>
      <w:tr w:rsidR="00747F2B" w:rsidTr="00A74BFF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F2B" w:rsidRDefault="00747F2B" w:rsidP="00A74BFF">
            <w:pPr>
              <w:pStyle w:val="table10"/>
              <w:jc w:val="center"/>
            </w:pPr>
            <w:r>
              <w:t>на русском языке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F2B" w:rsidRDefault="00747F2B" w:rsidP="00A74BFF">
            <w:pPr>
              <w:pStyle w:val="table10"/>
              <w:jc w:val="center"/>
            </w:pPr>
            <w:r>
              <w:t>на латинском языке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F2B" w:rsidRDefault="00747F2B" w:rsidP="00A74BFF">
            <w:pPr>
              <w:pStyle w:val="table10"/>
              <w:jc w:val="center"/>
            </w:pPr>
            <w:r>
              <w:t>на белорусском языке</w:t>
            </w:r>
          </w:p>
        </w:tc>
      </w:tr>
      <w:tr w:rsidR="00747F2B" w:rsidTr="00A74BFF">
        <w:trPr>
          <w:trHeight w:val="240"/>
        </w:trPr>
        <w:tc>
          <w:tcPr>
            <w:tcW w:w="1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1. Борщевик Сосновского </w:t>
            </w:r>
          </w:p>
        </w:tc>
        <w:tc>
          <w:tcPr>
            <w:tcW w:w="19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HeracleumsosnowskyiMaxim</w:t>
            </w:r>
            <w:proofErr w:type="spellEnd"/>
          </w:p>
        </w:tc>
        <w:tc>
          <w:tcPr>
            <w:tcW w:w="15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БаршчэўнiкСасноўскага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2. Борщевик </w:t>
            </w:r>
            <w:proofErr w:type="spellStart"/>
            <w:r>
              <w:t>Мантегацци</w:t>
            </w:r>
            <w:proofErr w:type="spellEnd"/>
          </w:p>
        </w:tc>
        <w:tc>
          <w:tcPr>
            <w:tcW w:w="1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Pr="000A557D" w:rsidRDefault="00747F2B" w:rsidP="00A74BFF">
            <w:pPr>
              <w:pStyle w:val="table10"/>
              <w:spacing w:before="120"/>
              <w:rPr>
                <w:lang w:val="en-US"/>
              </w:rPr>
            </w:pPr>
            <w:proofErr w:type="spellStart"/>
            <w:r w:rsidRPr="000A557D">
              <w:rPr>
                <w:lang w:val="en-US"/>
              </w:rPr>
              <w:t>Heracleum</w:t>
            </w:r>
            <w:proofErr w:type="spellEnd"/>
            <w:r w:rsidRPr="000A557D">
              <w:rPr>
                <w:lang w:val="en-US"/>
              </w:rPr>
              <w:t xml:space="preserve"> </w:t>
            </w:r>
            <w:proofErr w:type="spellStart"/>
            <w:r w:rsidRPr="000A557D">
              <w:rPr>
                <w:lang w:val="en-US"/>
              </w:rPr>
              <w:t>mantegazzianum</w:t>
            </w:r>
            <w:proofErr w:type="spellEnd"/>
            <w:r w:rsidRPr="000A557D">
              <w:rPr>
                <w:lang w:val="en-US"/>
              </w:rPr>
              <w:t xml:space="preserve"> </w:t>
            </w:r>
            <w:proofErr w:type="spellStart"/>
            <w:r w:rsidRPr="000A557D">
              <w:rPr>
                <w:lang w:val="en-US"/>
              </w:rPr>
              <w:t>Somm</w:t>
            </w:r>
            <w:proofErr w:type="spellEnd"/>
            <w:r w:rsidRPr="000A557D">
              <w:rPr>
                <w:lang w:val="en-US"/>
              </w:rPr>
              <w:t xml:space="preserve">. et Levier 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БаршчэўнiкМантэгацы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3. Золотарник канадский </w:t>
            </w:r>
          </w:p>
        </w:tc>
        <w:tc>
          <w:tcPr>
            <w:tcW w:w="1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Solidagoсanadensis</w:t>
            </w:r>
            <w:proofErr w:type="spellEnd"/>
            <w:r>
              <w:t xml:space="preserve"> L. 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Сумнiкканадскi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4. Золотарник гигантский </w:t>
            </w:r>
          </w:p>
        </w:tc>
        <w:tc>
          <w:tcPr>
            <w:tcW w:w="1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SolidagogiganteanAit</w:t>
            </w:r>
            <w:proofErr w:type="spellEnd"/>
            <w:r>
              <w:t xml:space="preserve">. 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Сумнiкгiганцкi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5. Клен </w:t>
            </w:r>
            <w:proofErr w:type="spellStart"/>
            <w:r>
              <w:t>ясенелистный</w:t>
            </w:r>
            <w:proofErr w:type="spellEnd"/>
          </w:p>
        </w:tc>
        <w:tc>
          <w:tcPr>
            <w:tcW w:w="1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Acernegundo</w:t>
            </w:r>
            <w:proofErr w:type="spellEnd"/>
            <w:r>
              <w:t xml:space="preserve"> L. 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Клён </w:t>
            </w:r>
            <w:proofErr w:type="spellStart"/>
            <w:r>
              <w:t>ясенелiсты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>6. Конопля посевная</w:t>
            </w:r>
          </w:p>
        </w:tc>
        <w:tc>
          <w:tcPr>
            <w:tcW w:w="1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Cannabissativa</w:t>
            </w:r>
            <w:proofErr w:type="spellEnd"/>
            <w:r>
              <w:t xml:space="preserve"> L. 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Каноплiпасяўныя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7. Мак </w:t>
            </w:r>
            <w:proofErr w:type="spellStart"/>
            <w:r>
              <w:t>cнотворный</w:t>
            </w:r>
            <w:proofErr w:type="spellEnd"/>
          </w:p>
        </w:tc>
        <w:tc>
          <w:tcPr>
            <w:tcW w:w="1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Papaversomniferum</w:t>
            </w:r>
            <w:proofErr w:type="spellEnd"/>
            <w:r>
              <w:t xml:space="preserve"> L. 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Мак </w:t>
            </w:r>
            <w:proofErr w:type="spellStart"/>
            <w:r>
              <w:t>cнатворны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>8. Робиния лжеакация</w:t>
            </w:r>
          </w:p>
        </w:tc>
        <w:tc>
          <w:tcPr>
            <w:tcW w:w="19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Robiniapseudoacacia</w:t>
            </w:r>
            <w:proofErr w:type="spellEnd"/>
            <w:r>
              <w:t xml:space="preserve"> I. </w:t>
            </w:r>
          </w:p>
        </w:tc>
        <w:tc>
          <w:tcPr>
            <w:tcW w:w="1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Рабiнiяпсеўдаакацыя</w:t>
            </w:r>
            <w:proofErr w:type="spellEnd"/>
          </w:p>
        </w:tc>
      </w:tr>
      <w:tr w:rsidR="00747F2B" w:rsidTr="00A74BFF">
        <w:trPr>
          <w:trHeight w:val="240"/>
        </w:trPr>
        <w:tc>
          <w:tcPr>
            <w:tcW w:w="1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r>
              <w:t xml:space="preserve">9. </w:t>
            </w:r>
            <w:proofErr w:type="spellStart"/>
            <w:r>
              <w:t>Эхиноцистис</w:t>
            </w:r>
            <w:proofErr w:type="spellEnd"/>
            <w:r>
              <w:t xml:space="preserve"> лопастной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Pr="000A557D" w:rsidRDefault="00747F2B" w:rsidP="00A74BFF">
            <w:pPr>
              <w:pStyle w:val="table10"/>
              <w:spacing w:before="120"/>
              <w:rPr>
                <w:lang w:val="en-US"/>
              </w:rPr>
            </w:pPr>
            <w:proofErr w:type="spellStart"/>
            <w:r w:rsidRPr="000A557D">
              <w:rPr>
                <w:lang w:val="en-US"/>
              </w:rPr>
              <w:t>Echinocystis</w:t>
            </w:r>
            <w:proofErr w:type="spellEnd"/>
            <w:r w:rsidRPr="000A557D">
              <w:rPr>
                <w:lang w:val="en-US"/>
              </w:rPr>
              <w:t xml:space="preserve"> </w:t>
            </w:r>
            <w:proofErr w:type="spellStart"/>
            <w:r w:rsidRPr="000A557D">
              <w:rPr>
                <w:lang w:val="en-US"/>
              </w:rPr>
              <w:t>lobata</w:t>
            </w:r>
            <w:proofErr w:type="spellEnd"/>
            <w:r w:rsidRPr="000A557D">
              <w:rPr>
                <w:lang w:val="en-US"/>
              </w:rPr>
              <w:t xml:space="preserve"> (</w:t>
            </w:r>
            <w:proofErr w:type="spellStart"/>
            <w:r w:rsidRPr="000A557D">
              <w:rPr>
                <w:lang w:val="en-US"/>
              </w:rPr>
              <w:t>Michx</w:t>
            </w:r>
            <w:proofErr w:type="spellEnd"/>
            <w:r w:rsidRPr="000A557D">
              <w:rPr>
                <w:lang w:val="en-US"/>
              </w:rPr>
              <w:t xml:space="preserve">.) </w:t>
            </w:r>
            <w:proofErr w:type="spellStart"/>
            <w:r w:rsidRPr="000A557D">
              <w:rPr>
                <w:lang w:val="en-US"/>
              </w:rPr>
              <w:t>Torr</w:t>
            </w:r>
            <w:proofErr w:type="spellEnd"/>
            <w:r w:rsidRPr="000A557D">
              <w:rPr>
                <w:lang w:val="en-US"/>
              </w:rPr>
              <w:t>. et Gray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table10"/>
              <w:spacing w:before="120"/>
            </w:pPr>
            <w:proofErr w:type="spellStart"/>
            <w:r>
              <w:t>Эхiнацысцiслопасцевы</w:t>
            </w:r>
            <w:proofErr w:type="spellEnd"/>
          </w:p>
        </w:tc>
      </w:tr>
    </w:tbl>
    <w:p w:rsidR="00747F2B" w:rsidRDefault="00747F2B" w:rsidP="00747F2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747F2B" w:rsidTr="00A74BF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F2B" w:rsidRDefault="00747F2B" w:rsidP="00A74BFF">
            <w:pPr>
              <w:pStyle w:val="capu1"/>
            </w:pPr>
            <w:r>
              <w:t>УТВЕРЖДЕНО</w:t>
            </w:r>
          </w:p>
          <w:p w:rsidR="00747F2B" w:rsidRDefault="00747F2B" w:rsidP="00A74BFF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07.12.2016 № 1002</w:t>
            </w:r>
          </w:p>
        </w:tc>
      </w:tr>
    </w:tbl>
    <w:p w:rsidR="00747F2B" w:rsidRDefault="00747F2B" w:rsidP="00747F2B">
      <w:pPr>
        <w:pStyle w:val="titleu"/>
      </w:pPr>
      <w:r>
        <w:t xml:space="preserve">ПОЛОЖЕНИЕ </w:t>
      </w:r>
      <w:r>
        <w:br/>
        <w:t>о порядке проведения мероприятий по регулированию распространения и численности видов растений, распространение и численность которых подлежат регулированию</w:t>
      </w:r>
    </w:p>
    <w:p w:rsidR="00747F2B" w:rsidRDefault="00747F2B" w:rsidP="00747F2B">
      <w:pPr>
        <w:pStyle w:val="point"/>
      </w:pPr>
      <w:r>
        <w:lastRenderedPageBreak/>
        <w:t>1. Настоящим Положением, разработанным в соответствии с частью третьей статьи 26 Закона Республики Беларусь от 14 июня 2003 года «О растительном мире» (Национальный реестр правовых актов Республики Беларусь, 2003 г., № 73, 2/954), определяется порядок проведения мероприятий по регулированию распространения и численности видов растений, распространение и численность которых подлежат регулированию (далее – мероприятия).</w:t>
      </w:r>
    </w:p>
    <w:p w:rsidR="00747F2B" w:rsidRDefault="00747F2B" w:rsidP="00747F2B">
      <w:pPr>
        <w:pStyle w:val="point"/>
      </w:pPr>
      <w:r>
        <w:t>2. Мероприятия проводятся в целях охраны жизни и здоровья граждан, охраны и защиты объектов животного мира и среды их обитания, объектов растительного мира и среды их произрастания, охраны водных объектов, охраны окружающей среды в целом, а также предотвращения причинения вреда отдельным отраслям экономики.</w:t>
      </w:r>
    </w:p>
    <w:p w:rsidR="00747F2B" w:rsidRDefault="00747F2B" w:rsidP="00747F2B">
      <w:pPr>
        <w:pStyle w:val="point"/>
      </w:pPr>
      <w:r>
        <w:t>3. Мероприятия включают:</w:t>
      </w:r>
    </w:p>
    <w:p w:rsidR="00747F2B" w:rsidRDefault="00747F2B" w:rsidP="00747F2B">
      <w:pPr>
        <w:pStyle w:val="underpoint"/>
      </w:pPr>
      <w:r>
        <w:t>3.1. проведение полевых обследований территории в целях выявления мест произрастания растений, относящихся к видам, распространение и численность которых подлежат регулированию (далее – полевые обследования).</w:t>
      </w:r>
    </w:p>
    <w:p w:rsidR="00747F2B" w:rsidRDefault="00747F2B" w:rsidP="00747F2B">
      <w:pPr>
        <w:pStyle w:val="newncpi"/>
      </w:pPr>
      <w:r>
        <w:t>Организация проведения полевых обследований обеспечивается местными исполнительными и распорядительными органами. Проведение полевых обследований осуществляется уполномоченной местным исполнительным и распорядительным органом организацией, которая при необходимости может привлекать для полевых обследований Национальную академию наук Беларуси и иные организации;</w:t>
      </w:r>
    </w:p>
    <w:p w:rsidR="00747F2B" w:rsidRDefault="00747F2B" w:rsidP="00747F2B">
      <w:pPr>
        <w:pStyle w:val="underpoint"/>
      </w:pPr>
      <w:r>
        <w:t>3.2. разработку и утверждение районного плана мероприятий.</w:t>
      </w:r>
    </w:p>
    <w:p w:rsidR="00747F2B" w:rsidRDefault="00747F2B" w:rsidP="00747F2B">
      <w:pPr>
        <w:pStyle w:val="newncpi"/>
      </w:pPr>
      <w:r>
        <w:t>Районный план мероприятий разрабатывается местным исполнительным и распорядительным органом на основании информации о наличии растений, относящихся к видам, распространение и численность которых подлежат регулированию (далее – растения), и занимаемой ими площади, полученной в результате полевых обследований и кадастровых обследований территории, проводимых Национальной академией наук Беларуси в соответствии со статьей 66 Закона Республики Беларусь «О растительном мире».</w:t>
      </w:r>
    </w:p>
    <w:p w:rsidR="00747F2B" w:rsidRDefault="00747F2B" w:rsidP="00747F2B">
      <w:pPr>
        <w:pStyle w:val="newncpi"/>
      </w:pPr>
      <w:r>
        <w:t>Районный план мероприятий утверждается местным исполнительным и распорядительным органом по согласованию с территориальным органом Министерства природных ресурсов и охраны окружающей среды ежегодно до 15 апреля.</w:t>
      </w:r>
    </w:p>
    <w:p w:rsidR="00747F2B" w:rsidRDefault="00747F2B" w:rsidP="00747F2B">
      <w:pPr>
        <w:pStyle w:val="newncpi"/>
      </w:pPr>
      <w:r>
        <w:t>В случае выявления в течение года новых мест произрастания растений в районный план мероприятий местным исполнительным и распорядительным органом по согласованию с территориальным органом Министерства природных ресурсов и охраны окружающей среды вносятся изменения и дополнения;</w:t>
      </w:r>
    </w:p>
    <w:p w:rsidR="00747F2B" w:rsidRDefault="00747F2B" w:rsidP="00747F2B">
      <w:pPr>
        <w:pStyle w:val="underpoint"/>
      </w:pPr>
      <w:r>
        <w:t>3.3. проведение работ по регулированию распространения и численности видов растений в соответствии с районным планом мероприятий.</w:t>
      </w:r>
    </w:p>
    <w:p w:rsidR="00747F2B" w:rsidRDefault="00747F2B" w:rsidP="00747F2B">
      <w:pPr>
        <w:pStyle w:val="newncpi"/>
      </w:pPr>
      <w:r>
        <w:t>Работы по регулированию распространения и численности видов растений проводятся:</w:t>
      </w:r>
    </w:p>
    <w:p w:rsidR="00747F2B" w:rsidRDefault="00747F2B" w:rsidP="00747F2B">
      <w:pPr>
        <w:pStyle w:val="newncpi"/>
      </w:pPr>
      <w:r>
        <w:t xml:space="preserve">пользователями земельных участков или водных объектов, в границах которых произрастают растения, в отношении видов растений, указанных в перечне, установленном в приложении к постановлению, утвердившему настоящее Положение, за исключением содержащих наркотические вещества (конопля посевная и мак </w:t>
      </w:r>
      <w:proofErr w:type="spellStart"/>
      <w:r>
        <w:t>cнотворный</w:t>
      </w:r>
      <w:proofErr w:type="spellEnd"/>
      <w:r>
        <w:t>);</w:t>
      </w:r>
    </w:p>
    <w:p w:rsidR="00747F2B" w:rsidRDefault="00747F2B" w:rsidP="00747F2B">
      <w:pPr>
        <w:pStyle w:val="newncpi"/>
      </w:pPr>
      <w:r>
        <w:t xml:space="preserve">уполномоченной местным исполнительным и распорядительным органом организацией в отношении содержащих наркотические вещества видов растений (конопля посевная и мак </w:t>
      </w:r>
      <w:proofErr w:type="spellStart"/>
      <w:r>
        <w:t>cнотворный</w:t>
      </w:r>
      <w:proofErr w:type="spellEnd"/>
      <w:r>
        <w:t xml:space="preserve">) в соответствии с законодательством о наркотических средствах, психотропных веществах, </w:t>
      </w:r>
      <w:proofErr w:type="spellStart"/>
      <w:r>
        <w:t>прекурсорах</w:t>
      </w:r>
      <w:proofErr w:type="spellEnd"/>
      <w:r>
        <w:t xml:space="preserve"> и аналогах.</w:t>
      </w:r>
    </w:p>
    <w:p w:rsidR="00747F2B" w:rsidRDefault="00747F2B" w:rsidP="00747F2B">
      <w:pPr>
        <w:pStyle w:val="point"/>
      </w:pPr>
      <w:r>
        <w:t>4. В зависимости от занимаемой растениями площади, плотности их произрастания, степени угрозы жизни и здоровью граждан, окружающей среде, количества мест их произрастания выделяются следующие способы регулирования распространения и численности видов растений (за исключением деревьев и кустарников):</w:t>
      </w:r>
    </w:p>
    <w:p w:rsidR="00747F2B" w:rsidRDefault="00747F2B" w:rsidP="00747F2B">
      <w:pPr>
        <w:pStyle w:val="underpoint"/>
      </w:pPr>
      <w:r>
        <w:t>4.1. ручной способ, который заключается:</w:t>
      </w:r>
    </w:p>
    <w:p w:rsidR="00747F2B" w:rsidRDefault="00747F2B" w:rsidP="00747F2B">
      <w:pPr>
        <w:pStyle w:val="newncpi"/>
      </w:pPr>
      <w:r>
        <w:lastRenderedPageBreak/>
        <w:t xml:space="preserve">в </w:t>
      </w:r>
      <w:proofErr w:type="spellStart"/>
      <w:r>
        <w:t>перерубании</w:t>
      </w:r>
      <w:proofErr w:type="spellEnd"/>
      <w:r>
        <w:t xml:space="preserve"> корней растений лопатой на минимальной глубине 10 см и удалении растений и производится два раза в год (ранней весной и в середине лета). Удаление растений этим способом должно производиться до начала цветения. Данный способ применяется при удалении единичных растений или небольших популяций (до 200 растений);</w:t>
      </w:r>
    </w:p>
    <w:p w:rsidR="00747F2B" w:rsidRDefault="00747F2B" w:rsidP="00747F2B">
      <w:pPr>
        <w:pStyle w:val="newncpi"/>
      </w:pPr>
      <w:r>
        <w:t>в скашивании растений в том числе в труднодоступных для техники местах, по обочинам дорог, на участках под лесопосадками, канавами, на приусадебных участках, в парках. Скашивание необходимо производить не менее трех раз в сезон начиная с весны до начала цветения растений;</w:t>
      </w:r>
    </w:p>
    <w:p w:rsidR="00747F2B" w:rsidRDefault="00747F2B" w:rsidP="00747F2B">
      <w:pPr>
        <w:pStyle w:val="underpoint"/>
      </w:pPr>
      <w:r>
        <w:t>4.2. механический способ, который заключается в удалении растений с использованием техники и может применяться для удаления популяций растений в том числе вдоль автомобильных дорог и железнодорожных путей, на землях населенных пунктов. Удаление растений этим способом производится не менее трех раз в сезон начиная с весны до начала цветения растений;</w:t>
      </w:r>
    </w:p>
    <w:p w:rsidR="00747F2B" w:rsidRDefault="00747F2B" w:rsidP="00747F2B">
      <w:pPr>
        <w:pStyle w:val="underpoint"/>
      </w:pPr>
      <w:r>
        <w:t>4.3. химический способ, который заключается в применении пестицидов в соответствии с законодательством. Применять пестициды необходимо ранней весной в период начала вегетации растений (фаза розетки листьев) и повторно – после скашивания растений в начале отрастания листьев. Необходимость повторного применения пестицидов определяется количеством вегетирующих растений. После обработки пестицидами применяется глубокая вспашка сельскохозяйственных территорий с оборотом пласта.</w:t>
      </w:r>
    </w:p>
    <w:p w:rsidR="00747F2B" w:rsidRDefault="00747F2B" w:rsidP="00747F2B">
      <w:pPr>
        <w:pStyle w:val="point"/>
      </w:pPr>
      <w:r>
        <w:t>5. Регулирование распространения и численности деревьев и кустарников, относящихся к видам, распространение и численность которых подлежат регулированию, производится путем:</w:t>
      </w:r>
    </w:p>
    <w:p w:rsidR="00747F2B" w:rsidRDefault="00747F2B" w:rsidP="00747F2B">
      <w:pPr>
        <w:pStyle w:val="newncpi"/>
      </w:pPr>
      <w:r>
        <w:t>удаления стволовой части деревьев и кустарников, выкорчевки пней ручным способом в соответствии с абзацем вторым подпункта 4.1 пункта 4 настоящего Положения и другими научно обоснованными способами;</w:t>
      </w:r>
    </w:p>
    <w:p w:rsidR="00747F2B" w:rsidRDefault="00747F2B" w:rsidP="00747F2B">
      <w:pPr>
        <w:pStyle w:val="newncpi"/>
      </w:pPr>
      <w:r>
        <w:t>удаления проростков и молодых экземпляров деревьев и кустарников механическим либо химическим способом в соответствии с подпунктами 4.2 и 4.3 пункта 4 настоящего Положения.</w:t>
      </w:r>
    </w:p>
    <w:p w:rsidR="00747F2B" w:rsidRDefault="00747F2B" w:rsidP="00747F2B">
      <w:pPr>
        <w:pStyle w:val="newncpi"/>
      </w:pPr>
      <w:r>
        <w:t>Удаление деревьев и кустарников, относящихся к видам, распространение и численность которых подлежат регулированию, осуществляется на основании акта о наличии места произрастания растений, относящихся к видам, распространение и численность которых подлежат регулированию, в порядке и на условиях, определенных в части пятнадцатой статьи 37 Закона Республики Беларусь «О растительном мире».</w:t>
      </w:r>
    </w:p>
    <w:p w:rsidR="00747F2B" w:rsidRDefault="00747F2B" w:rsidP="00747F2B">
      <w:pPr>
        <w:pStyle w:val="point"/>
      </w:pPr>
      <w:r>
        <w:t>6. После регулирования распространения и численности видов растений путем их удаления территория, на которой оно проводилось, засевается различными по составу травосмесями, либо на ней проводятся мероприятия по лесоразведению, либо земли вводятся в сельскохозяйственный оборот.</w:t>
      </w:r>
    </w:p>
    <w:p w:rsidR="00C05770" w:rsidRDefault="00C05770" w:rsidP="00747F2B"/>
    <w:sectPr w:rsidR="00C05770" w:rsidSect="00C0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47F2B"/>
    <w:rsid w:val="003151F3"/>
    <w:rsid w:val="00747F2B"/>
    <w:rsid w:val="008A6F28"/>
    <w:rsid w:val="00C0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7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B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7F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47F2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47F2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47F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7F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7F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47F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47F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47F2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47F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47F2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47F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7F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F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7F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7F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7F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7F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7F2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47F2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2021-01-13T13:29:00Z</dcterms:created>
  <dcterms:modified xsi:type="dcterms:W3CDTF">2021-01-13T13:56:00Z</dcterms:modified>
</cp:coreProperties>
</file>